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3D00" w:rsidRDefault="00813D00" w:rsidP="00813D00">
      <w:pPr>
        <w:spacing w:after="0" w:line="240" w:lineRule="auto"/>
        <w:ind w:left="-284"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Совета </w:t>
      </w:r>
      <w:r>
        <w:rPr>
          <w:rFonts w:ascii="Times New Roman" w:hAnsi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813D00" w:rsidRDefault="00813D00" w:rsidP="00813D00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№11</w:t>
      </w:r>
      <w:r>
        <w:rPr>
          <w:rFonts w:ascii="Times New Roman" w:hAnsi="Times New Roman"/>
          <w:b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от 02 февраля 2017 года</w:t>
      </w:r>
    </w:p>
    <w:p w:rsidR="00813D00" w:rsidRDefault="00813D00" w:rsidP="00813D00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1562" w:rsidRDefault="000E156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муниципального района</w:t>
      </w:r>
    </w:p>
    <w:p w:rsidR="00040B22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</w:p>
    <w:p w:rsidR="00A83626" w:rsidRDefault="00A35FF3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 января </w:t>
      </w:r>
      <w:r w:rsidR="00A83626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 xml:space="preserve">570 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«Об утверждении Правил землепользования и застройки городского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Приютовский поссовет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21081C" w:rsidRDefault="00702DFA" w:rsidP="0021081C">
      <w:pPr>
        <w:pStyle w:val="ConsPlusNormal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>", в соответствии со ста</w:t>
      </w:r>
      <w:r>
        <w:rPr>
          <w:rFonts w:ascii="Times New Roman" w:hAnsi="Times New Roman" w:cs="Times New Roman"/>
          <w:sz w:val="28"/>
          <w:szCs w:val="28"/>
        </w:rPr>
        <w:t>тьями 31, 32, 33 Градостроительного кодекса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ст. </w:t>
      </w:r>
      <w:r w:rsidR="00D30AAB">
        <w:rPr>
          <w:rFonts w:ascii="Times New Roman" w:hAnsi="Times New Roman" w:cs="Times New Roman"/>
          <w:sz w:val="28"/>
          <w:szCs w:val="28"/>
        </w:rPr>
        <w:t xml:space="preserve">16 Закона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D30AAB">
        <w:rPr>
          <w:rFonts w:ascii="Times New Roman" w:hAnsi="Times New Roman" w:cs="Times New Roman"/>
          <w:sz w:val="28"/>
          <w:szCs w:val="28"/>
        </w:rPr>
        <w:t xml:space="preserve"> от 11 июля 2006 года                       № 341-з «О регулировании градостроительной деятельности в Республике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городского поселения </w:t>
      </w:r>
      <w:r w:rsidR="00BD52B5">
        <w:rPr>
          <w:rFonts w:ascii="Times New Roman" w:hAnsi="Times New Roman" w:cs="Times New Roman"/>
          <w:sz w:val="28"/>
          <w:szCs w:val="28"/>
        </w:rPr>
        <w:t>Приютовский поссовет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D30AAB">
        <w:rPr>
          <w:rFonts w:ascii="Times New Roman" w:hAnsi="Times New Roman" w:cs="Times New Roman"/>
          <w:sz w:val="28"/>
          <w:szCs w:val="28"/>
        </w:rPr>
        <w:t xml:space="preserve"> </w:t>
      </w:r>
      <w:r w:rsidR="00405435">
        <w:rPr>
          <w:rFonts w:ascii="Times New Roman" w:hAnsi="Times New Roman" w:cs="Times New Roman"/>
          <w:sz w:val="28"/>
          <w:szCs w:val="28"/>
        </w:rPr>
        <w:t xml:space="preserve">Предписанию № ЦО-16-286-122 </w:t>
      </w:r>
      <w:r w:rsidR="00905CBF">
        <w:rPr>
          <w:rFonts w:ascii="Times New Roman" w:hAnsi="Times New Roman" w:cs="Times New Roman"/>
          <w:sz w:val="28"/>
          <w:szCs w:val="28"/>
        </w:rPr>
        <w:t xml:space="preserve">от 28.09.2016г.                          </w:t>
      </w:r>
      <w:r w:rsidR="00405435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о градостроительной деятельности, выданного Государственным комитетом Республики Башкортостан по жилищному и строительному надзору, </w:t>
      </w:r>
      <w:r w:rsidR="0021081C">
        <w:rPr>
          <w:rFonts w:ascii="Times New Roman" w:hAnsi="Times New Roman" w:cs="Times New Roman"/>
          <w:sz w:val="28"/>
          <w:szCs w:val="28"/>
        </w:rPr>
        <w:t>на основании решения Совета муниципального района Белебеевский район Республики Башкортостан от                     20 декабря 2012 года № 49, проведенных публичных слушаний Совет муниципального района Белебеевский район Республики Башкортостан</w:t>
      </w:r>
    </w:p>
    <w:p w:rsidR="00A83626" w:rsidRPr="0021081C" w:rsidRDefault="00A83626" w:rsidP="0021081C">
      <w:pPr>
        <w:pStyle w:val="ConsPlusNormal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BD52B5">
        <w:rPr>
          <w:rFonts w:ascii="Times New Roman" w:hAnsi="Times New Roman" w:cs="Times New Roman"/>
          <w:sz w:val="28"/>
          <w:szCs w:val="28"/>
        </w:rPr>
        <w:t>29 января 2016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D52B5">
        <w:rPr>
          <w:rFonts w:ascii="Times New Roman" w:hAnsi="Times New Roman" w:cs="Times New Roman"/>
          <w:sz w:val="28"/>
          <w:szCs w:val="28"/>
        </w:rPr>
        <w:t>570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городского поселения </w:t>
      </w:r>
      <w:r w:rsidR="00BD52B5">
        <w:rPr>
          <w:rFonts w:ascii="Times New Roman" w:hAnsi="Times New Roman" w:cs="Times New Roman"/>
          <w:sz w:val="28"/>
          <w:szCs w:val="28"/>
        </w:rPr>
        <w:t>Приютовский поссовет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Бе</w:t>
      </w:r>
      <w:r w:rsidR="00503330">
        <w:rPr>
          <w:rFonts w:ascii="Times New Roman" w:hAnsi="Times New Roman" w:cs="Times New Roman"/>
          <w:sz w:val="28"/>
          <w:szCs w:val="28"/>
        </w:rPr>
        <w:t>лебеевский</w:t>
      </w:r>
      <w:r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8F4099">
        <w:rPr>
          <w:rFonts w:ascii="Times New Roman" w:hAnsi="Times New Roman" w:cs="Times New Roman"/>
          <w:sz w:val="28"/>
          <w:szCs w:val="28"/>
        </w:rPr>
        <w:t>еспублики Башкортостан»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35FDA" w:rsidRDefault="00A83626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A35FF3">
        <w:rPr>
          <w:rFonts w:ascii="Times New Roman" w:hAnsi="Times New Roman" w:cs="Times New Roman"/>
          <w:sz w:val="28"/>
          <w:szCs w:val="28"/>
        </w:rPr>
        <w:t xml:space="preserve">Статью 2 </w:t>
      </w:r>
      <w:r w:rsidR="00935FDA">
        <w:rPr>
          <w:rFonts w:ascii="Times New Roman" w:hAnsi="Times New Roman" w:cs="Times New Roman"/>
          <w:sz w:val="28"/>
          <w:szCs w:val="28"/>
        </w:rPr>
        <w:t>главы 1. «Общие положения</w:t>
      </w:r>
      <w:r w:rsidR="00A35FF3">
        <w:rPr>
          <w:rFonts w:ascii="Times New Roman" w:hAnsi="Times New Roman" w:cs="Times New Roman"/>
          <w:sz w:val="28"/>
          <w:szCs w:val="28"/>
        </w:rPr>
        <w:t>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A35FF3">
        <w:rPr>
          <w:rFonts w:ascii="Times New Roman" w:hAnsi="Times New Roman" w:cs="Times New Roman"/>
          <w:sz w:val="28"/>
          <w:szCs w:val="28"/>
        </w:rPr>
        <w:t>части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35FDA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935FDA">
        <w:rPr>
          <w:rFonts w:ascii="Times New Roman" w:hAnsi="Times New Roman" w:cs="Times New Roman"/>
          <w:sz w:val="28"/>
          <w:szCs w:val="28"/>
        </w:rPr>
        <w:t xml:space="preserve">«Порядок применения Правил </w:t>
      </w:r>
      <w:r w:rsidR="00503330">
        <w:rPr>
          <w:rFonts w:ascii="Times New Roman" w:hAnsi="Times New Roman" w:cs="Times New Roman"/>
          <w:sz w:val="28"/>
          <w:szCs w:val="28"/>
        </w:rPr>
        <w:t>и внесения в них изменений»</w:t>
      </w:r>
      <w:r w:rsid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A35FF3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935FDA">
        <w:rPr>
          <w:rFonts w:ascii="Times New Roman" w:hAnsi="Times New Roman" w:cs="Times New Roman"/>
          <w:sz w:val="28"/>
          <w:szCs w:val="28"/>
        </w:rPr>
        <w:t>значение</w:t>
      </w:r>
      <w:r w:rsidR="00A35FF3">
        <w:rPr>
          <w:rFonts w:ascii="Times New Roman" w:hAnsi="Times New Roman" w:cs="Times New Roman"/>
          <w:sz w:val="28"/>
          <w:szCs w:val="28"/>
        </w:rPr>
        <w:t>м</w:t>
      </w:r>
      <w:r w:rsidR="00935FDA">
        <w:rPr>
          <w:rFonts w:ascii="Times New Roman" w:hAnsi="Times New Roman" w:cs="Times New Roman"/>
          <w:sz w:val="28"/>
          <w:szCs w:val="28"/>
        </w:rPr>
        <w:t xml:space="preserve"> термина «</w:t>
      </w:r>
      <w:r w:rsidR="00770B11">
        <w:rPr>
          <w:rFonts w:ascii="Times New Roman" w:hAnsi="Times New Roman" w:cs="Times New Roman"/>
          <w:sz w:val="28"/>
          <w:szCs w:val="28"/>
        </w:rPr>
        <w:t>блокированный жилой дом» в следующей редакции:</w:t>
      </w:r>
    </w:p>
    <w:p w:rsidR="00770B11" w:rsidRDefault="00770B11" w:rsidP="00770B11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«блокированный жилой дом (дом жилой блокированной застройки) – здание, состоящее из двух квартир и более, каждая из которых имеет непосредственно выход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приквартирный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участок, в том числе при расположении ее выше первого этажа. Блокированный тип многоквартирного дома может иметь объемно-планировочные решения, когда один или несколько уровней одной квартиры или когда автономные жилые блоки имеют общие входы, чердаки, подполья, шахты коммуникаций, инженерные системы».</w:t>
      </w:r>
    </w:p>
    <w:p w:rsidR="002B203C" w:rsidRDefault="00FB4D18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2855B7">
        <w:rPr>
          <w:rFonts w:ascii="Times New Roman" w:hAnsi="Times New Roman" w:cs="Times New Roman"/>
          <w:sz w:val="28"/>
          <w:szCs w:val="28"/>
        </w:rPr>
        <w:t xml:space="preserve">Статью 25 главы 3 «Планировка территорий» части </w:t>
      </w:r>
      <w:r w:rsidR="002855B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55B7" w:rsidRPr="00935FDA">
        <w:rPr>
          <w:rFonts w:ascii="Times New Roman" w:hAnsi="Times New Roman" w:cs="Times New Roman"/>
          <w:sz w:val="28"/>
          <w:szCs w:val="28"/>
        </w:rPr>
        <w:t xml:space="preserve"> </w:t>
      </w:r>
      <w:r w:rsidR="002855B7">
        <w:rPr>
          <w:rFonts w:ascii="Times New Roman" w:hAnsi="Times New Roman" w:cs="Times New Roman"/>
          <w:sz w:val="28"/>
          <w:szCs w:val="28"/>
        </w:rPr>
        <w:t xml:space="preserve">«Порядок применения Правил и внесения в них изменений» </w:t>
      </w:r>
      <w:r w:rsidR="00DA079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sz w:val="28"/>
          <w:szCs w:val="28"/>
        </w:rPr>
        <w:t>«</w:t>
      </w:r>
      <w:r w:rsidR="007B3DAC" w:rsidRPr="007B3DA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B3DA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застроенных территорий осуществляется в границах элемента планировочной структуры (квартала, микрорайона) или его части (частей), в границах смежных элементов планировочной структуры или их частей.</w:t>
      </w:r>
    </w:p>
    <w:p w:rsidR="002B203C" w:rsidRPr="002B203C" w:rsidRDefault="007B3DAC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55B7" w:rsidRPr="007B3DAC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>Решение о развитии застроенной территории принимается органом местного самоуправления по инициативе органа государственной власти субъекта Российской Федерации, органа местного самоуправления, физических или юридических лиц при наличии градостроительного регламента, а также региональных и местных нормативов градостроительного проектирования (при их отсутствии - утвержденных органом местного самоуправления расчетных показателей обеспечения такой территории объектами социального и коммунально-бытового назначения, объектами инженерной инфраструктуры).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Решение о развитии застроенной территории может быть принято, если на такой территории расположены: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1) многоквартирные дома, признанные в установленном Правительством Российской Федерации порядке аварийными и подлежащими сносу;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2) многоквартирные дома, снос, реконструкция которых планируются на основании муниципальных адресных программ, утвержденных представительным органом местного самоуправления.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 застроенной территории, в отношении которой принято решение о развитии, могут быть расположены иные объекты капитального строительства, вид разрешенного использования и предельные параметры которых не соответствуют градостроительному регламенту.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На застроенной территории, в отношении которой принято решение о развитии, не могут быть расположены иные объекты капитального строительства, за исключением указанных в </w:t>
      </w:r>
      <w:r w:rsidR="0019500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>унктах 2 и 3.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В решении о развитии застроенной территории должны быть определены ее местоположение и площадь, перечень адресов зданий, строений, сооружений, подлежащих сносу, реконструкции.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>Развитие застроенных территорий осуществляется на основании договора о развитии застроенной территории в соответствии со статьей 46.2 Градостроительного кодекса РФ. Договор заключается Администрацией муниципального района Белебеевский район Республики Башкортостан с победителем открытого аукциона на право заключить такой договор или иным лицом в соответствии с частями 25 и 28 статьи 46.3 Градостроительного кодекса РФ.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lastRenderedPageBreak/>
        <w:t>7.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Предоставление для строительства в границах территории, в отношении которой принято решение о развитии, земельных участков, которые находятся в муниципальной собственности или государственная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собственность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 которые не разграничена и которые не предоставлены в пользование и во владение гражданам и юридическим лицам, осуществляется лицу, с которым органом местного самоуправления заключен договор о развитии застроенной территории, без проведения торгов в соответствии с земельным законодательством.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Аукцион на право заключить договор о развитии застроенной территории является открытым по составу участников и форме подачи заявок.</w:t>
      </w:r>
    </w:p>
    <w:p w:rsidR="0094205A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Решение о проведении аукциона принимается главой Администрации муниципального района Белебеевский район Республики Башкортостан, органом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местного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самоуправления которого принято решение о развитии застроенной территории. </w:t>
      </w:r>
    </w:p>
    <w:p w:rsidR="0094205A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</w:t>
      </w:r>
    </w:p>
    <w:p w:rsidR="0094205A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если аукцион признан несостоявшимся и только один заявитель признан участником аукциона, заявитель, признанный единственным участником аукциона, в течение тридцати дней со дня подписания протокола рассмотрения заявок на участие в аукционе вправе заключить договор, а орган местного самоуправления, по решению которого проводился аукцион, обязан заключить данный договор с заявителем, признанным единственным участником аукциона, по начальной цене предмета аукциона. </w:t>
      </w:r>
    </w:p>
    <w:p w:rsidR="0094205A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если по окончании срока подачи заявок на участие в аукционе подана только одна заявка на участие в аукционе, или только один заявитель допущен к участию в аукционе, или не подана ни одна заявка на участие в аукционе, аукцион признается несостоявшимся.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Если единственная заявка на участие в аукционе и заявитель, подавший эту заявку, соответствуют всем требованиям и условиям объявленного аукциона, указанный заявитель в течение тридцати дней со дня подписания протокола рассмотрения заявок на участие в аукционе вправе заключить договор, а орган местного самоуправления, по решению которого проводился аукцион, обязан заключить данный договор с указанным лицом по начальной цене предмета аукциона. 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9.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По договору о развитии застроенной территории одна сторона обязуется в установленный договором срок своими силами и за свой счет и (или) с привлечением других лиц и (или) средств других лиц выполнить обязательства в соответствии с </w:t>
      </w:r>
      <w:hyperlink r:id="rId5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3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6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6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части 3 статьи 46.2 Градостроительного кодекса РФ, а другая сторона (орган местного самоуправления) обязуется создать необходимые условия для выполнения обязательств в соответствии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hyperlink r:id="rId7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7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8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9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части 3 статьи 46.2 Градостроительного кодекса РФ. 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Договором могут быть предусмотрены иные обязательства сторон в соответствии с </w:t>
      </w:r>
      <w:hyperlink r:id="rId9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частью 4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46.2 Градостроительного кодекса РФ.</w:t>
      </w:r>
    </w:p>
    <w:p w:rsidR="0094205A" w:rsidRDefault="0094205A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Договор заключается А</w:t>
      </w:r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дминистрацией муниципального района Белебеевский район Республики Башкортостан, принявшим решение о развитии </w:t>
      </w:r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застроенной территории, с победителем открытого аукциона на право заключить такой договор или иным лицом в соответствии с </w:t>
      </w:r>
      <w:hyperlink r:id="rId10" w:history="1">
        <w:r w:rsidR="002855B7" w:rsidRPr="002B203C">
          <w:rPr>
            <w:rFonts w:ascii="Times New Roman" w:hAnsi="Times New Roman" w:cs="Times New Roman"/>
            <w:color w:val="000000"/>
            <w:sz w:val="28"/>
            <w:szCs w:val="28"/>
          </w:rPr>
          <w:t>частями 17.2</w:t>
        </w:r>
      </w:hyperlink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1" w:history="1">
        <w:r w:rsidR="002855B7" w:rsidRPr="002B203C">
          <w:rPr>
            <w:rFonts w:ascii="Times New Roman" w:hAnsi="Times New Roman" w:cs="Times New Roman"/>
            <w:color w:val="000000"/>
            <w:sz w:val="28"/>
            <w:szCs w:val="28"/>
          </w:rPr>
          <w:t>17.3</w:t>
        </w:r>
      </w:hyperlink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2" w:history="1">
        <w:r w:rsidR="002855B7" w:rsidRPr="002B203C">
          <w:rPr>
            <w:rFonts w:ascii="Times New Roman" w:hAnsi="Times New Roman" w:cs="Times New Roman"/>
            <w:color w:val="000000"/>
            <w:sz w:val="28"/>
            <w:szCs w:val="28"/>
          </w:rPr>
          <w:t>25</w:t>
        </w:r>
      </w:hyperlink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13" w:history="1">
        <w:r w:rsidR="002855B7" w:rsidRPr="002B203C">
          <w:rPr>
            <w:rFonts w:ascii="Times New Roman" w:hAnsi="Times New Roman" w:cs="Times New Roman"/>
            <w:color w:val="000000"/>
            <w:sz w:val="28"/>
            <w:szCs w:val="28"/>
          </w:rPr>
          <w:t>28 статьи 46.3</w:t>
        </w:r>
      </w:hyperlink>
      <w:r w:rsidR="002855B7"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Градостроительного Кодекса. </w:t>
      </w:r>
    </w:p>
    <w:p w:rsidR="0094205A" w:rsidRDefault="0094205A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205A" w:rsidRDefault="0094205A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Существенными условиями договора являются: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1) сведения о местоположении и площади застроенной территории, в от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ношении которой принято решение о развитии, перечень адресов зданий, строений, сооружений, подлежащих сносу, реконструкции;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2) цена права на заключение договора;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3) обязательство лица, заключившего договор с Администрацией муниципального района Белебеевский район Республики Башкортостан, подготовить проект планировки застроенной территории, включая проект межевания застроенной территории, в отношении которой принято решение о развитии, в соответствии с градостроительным регламентом, региональными и местными нормативами градостроительного проектирования (при их отсутствии - в соответствии с утвержденными органом местного самоуправления расчетными показателями обеспечения такой территории объектами социального и коммунально-бытового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назначения, объектами инженерной инфраструктуры); максимальные сроки подготовки таких документов;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4) обязательство лица, заключившего договор с Администрацией муниципального района Белебеевский район Республики Башкортостан, создать либо приобрести, а также передать в государственную или муниципальную собственность благоустроенные жилые помещения для предоставления гражданам, выселяемым из жилых помещений, предоставленных по договорам социального найма, договорам найма специализированного жилого помещения и расположенных на застроенной территории, в отношении которой принято решение о развитии;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максимальные сроки выполнения указанного обязательства;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5) обязательство лица, заключившего договор с Администрацией муниципального района Белебеевский район Республики Башкортостан, уплатить возмещение за изымаемые на основании решения Администрации муниципального района Белебеевский район Республики Башкортостан, принятого в соответствии с </w:t>
      </w:r>
      <w:hyperlink r:id="rId14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жилищным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законодательством, жилые помещения в многоквартирных домах, признанных аварийными и подлежащими сносу и расположенных на застроенной территории, в отношении которой принято решение о развитии, и земельные участки, на которых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расположены такие многоквартирные дома, за исключением жилых помещений и земельных участков, находящихся в собственности, в том числе в общей долевой собственности, Российской Федерации, субъекта Российской Федерации, муниципального образования, в случае, если таким собственникам были переданы жилые помещения в соответствии с </w:t>
      </w:r>
      <w:hyperlink r:id="rId15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пунктом 4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части 3 статьи 46.2 Градостроительного кодекса РФ; максимальные сроки выполнения указанного обязательства;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6) обязательство лица, заключившего договор с Администрацией муниципального района Белебеевский район Республики Башкортостан, 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осуществить строительство на застроенной территории, в отношении которой принято решение о развитии, в соответствии с утвержденным проектом планировки застроенной территории; максимальные сроки осуществления строительства;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7) обязательство Администрации муниципального района Белебеевский район Республики Башкортостан утвердить проект планировки застроенной территории, включая проект межевания застроенной территории, в отношении которой принято решение о развитии, в соответствии с градостроительным регламентом, региональными и местными нормативами градостроительного проектирования (при их отсутствии - в соответствии с утвержденными Администрацией муниципального района Белебеевский район Республики Башкортостан расчетными показателями обеспечения такой территории объектами социального и коммунально-бытового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назначения, объектами инженерной инфраструктуры); максимальные сроки выполнения указанного обязательства;</w:t>
      </w:r>
    </w:p>
    <w:p w:rsidR="0094205A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8) обязательство органа местного самоуправления принять в установленном порядке решение об изъятии для муниципальных нужд жилых помещений в многоквартирных домах, признанных аварийными и подлежащими сносу и расположенных на застроенной территории, в отношении которой принято решение о развитии, а также земельных участков, на которых расположены такие многоквартирные дома; максимальные сроки выполнения указанного обязательства; 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9) обязательство Администрации муниципального района Белебеевский район Республики Башкортостан после выполнения лицом, заключившим договор с Администрацией муниципального района Белебеевский район Республики Башкортостан, обязательств, предусмотренных </w:t>
      </w:r>
      <w:hyperlink r:id="rId16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3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7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части 3 статьи 46.2 Градостроительного кодекса, предоставить указанному лицу без проведения торгов в соответствии с земельным </w:t>
      </w:r>
      <w:hyperlink r:id="rId18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для строительства в границах застроенной территории, в отношении которой принято решение о развитии, земельные участки, которые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находятся в муниципальной собственности или государственная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собственность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 которые не разграничена (если распоряжение такими земельными участками осуществляется органом местного самоуправления) и которые не предоставлены в пользование и (или) во владение гражданам и юридическим лицам; максимальные сроки выполнения указанного обязательства;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Договором может быть предусмотрено предоставление таких земельных участков по мере выполнения обязательств, предусмотренных </w:t>
      </w:r>
      <w:hyperlink r:id="rId19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4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20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46.2 Градостроительного кодекса;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10) срок договора;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11) ответственность сторон за неисполнение или ненадлежащее исполнение договора.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В договоре, наравне с данными существенными условиями, могут быть предусмотрены иные существенные условия в соответствии со статьей 46.2 Градостроительного кодекса Российской Федерации.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lastRenderedPageBreak/>
        <w:t>11.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Администрация муниципального района Белебеевский район Респуб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лики Башкортостан в одностороннем порядке вправе отказаться от исполне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ния договора, также как и лицо, заключившее договор с Администрацией му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ниципального района Белебеевский район Республики Башкортостан вправе отказаться от исполнения договора в одностороннем порядке в случаях, пре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дусмотренных пунктами 9, 10 статьи 46.2 Градостроительного кодекса Рос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softHyphen/>
        <w:t>сийской Федерации.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Комплексное освоение территории включает в себя подготовку документации по планировке территории, образование земельных участков в границах данной территории, строительство на земельных участках в границах данной территории объектов транспортной, коммунальной и социальной инфраструктур, а также иных объектов в соответствии с документацией по планировке территории.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Договор комплексного освоения территории заключается исполнительным органом государственной власти или органом местного самоуправления, предоставляющими земельный участок для комплексного освоения территории, и юридическим лицом, признанным победителем аукциона на право заключения договора аренды земельного участка, или юридическим лицом, подавшим единственную заявку на участие в этом аукционе, или заявителем, признанным единственным участником такого аукциона, или единственным принявшим участие в аукционе его участником.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По договору о комплексном освоении территории (далее также в настоящей статье - договор) одна сторона в установленный договором срок своими силами и за свой счет и (или) с привлечением других лиц и (или) средств других лиц обязуется выполнить обязательства, предусмотренные </w:t>
      </w:r>
      <w:hyperlink w:anchor="Par5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2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w:anchor="Par7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4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10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7 части 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46.4 Градостроительного кодекса, а другая сторона (исполнительный орган государственной власти или орган местного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самоуправления) обязуется создать необходимые условия для выполнения этих обязательств в соответствии с </w:t>
      </w:r>
      <w:hyperlink w:anchor="Par8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пунктами 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w:anchor="Par10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7 части 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46.4 Градостроительного кодекса. </w:t>
      </w: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Договором также предусматривается выполнение одной из сторон в установленный договором срок своими силами и за свой счет и (или) с привлечением других лиц и (или) средств других лиц обязательств, предусмотренных </w:t>
      </w:r>
      <w:hyperlink w:anchor="Par9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пунктом 6 части 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46.4 Градостроительного кодекса, в том числе на условиях, указанных в </w:t>
      </w:r>
      <w:hyperlink w:anchor="Par15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пункте 2 части 6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46.4 Градостроительного кодекса.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Договором могут быть предусмотрены иные обязательства сторон в соответствии </w:t>
      </w:r>
      <w:hyperlink w:anchor="Par13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с частью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6 статьи 46.4 Градостроительного кодекса.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13.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Комплексное освоение территории осуществляется в границах земельного участка, предоставленного в аренду лицу, с которым заключен договор о комплексном освоении территории, или в границах земельных участков, образованных из такого земельного участка.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3DAC">
        <w:rPr>
          <w:rFonts w:ascii="Times New Roman" w:hAnsi="Times New Roman" w:cs="Times New Roman"/>
          <w:color w:val="000000"/>
          <w:sz w:val="28"/>
          <w:szCs w:val="28"/>
        </w:rPr>
        <w:t>14.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Условиями договора о комплексном освоении территории являются: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1) сведения о земельном участке, составляющем территорию, в отношении которой заключается договор (кадастровый номер земельного участка, его площадь, местоположение);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обязательство лица, заключившего договор с исполнительным органом государственной власти или органом местного самоуправления (далее в настоящей статье - лицо, заключившее договор), подготовить проект планировки территории и проект межевания территории; максимальные сроки подготовки этих документов;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3) обязательство лица, заключившего договор, осуществить на земельном участке, в отношении которого заключен договор, или на земельных участках, образованных из такого земельного участка, предусмотренные договором мероприятия по благоустройству, в том числе озеленению, и сроки их осуществления;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4) обязательство лица, заключившего договор, осуществить образование земельных участков из земельного участка, в отношении которого заключен договор о комплексном освоении территории, в соответствии с утвержденным проектом межевания территории;</w:t>
      </w:r>
      <w:bookmarkStart w:id="1" w:name="Par8"/>
      <w:bookmarkEnd w:id="1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5) обязательство исполнительного органа государственной власти или органа местного самоуправления обеспечить рассмотрение и утверждение проекта планировки территории и проекта межевания территории и максимальные сроки выполнения данного обязательства, если это входит в их компетенцию;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6) обязательство сторон договора осуществить на земельном участке, в отношении которого заключен договор, или на земельных участках, образованных из такого земельного участка, строительство объектов коммунальной, транспортной и социальной инфраструктур в соответствии с проектом планировки территории; максимальные сроки выполнения данного обязательства;</w:t>
      </w:r>
      <w:bookmarkStart w:id="2" w:name="Par10"/>
      <w:bookmarkEnd w:id="2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7) обязательство сторон договора обеспечить осуществление мероприятий по освоению территории, включая ввод в эксплуатацию объектов капитального строительства, в соответствии с графиками осуществления каждого мероприятия в предусмотренные указанными графиками сроки;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8) срок действия договора;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9) ответственность сторон за неисполнение или ненадлежащее исполнение договора, в том числе обязательства, предусмотренного </w:t>
      </w:r>
      <w:hyperlink w:anchor="Par10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пунктом 7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настоящей части.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Договор может содержать: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1) способы и размер обеспечения выполнения обязательств, вытекающих из договора;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2) обязательство лица, заключившего договор, передать в государственную или муниципальную собственность объекты коммунальной, транспортной, социальной инфраструктур, строительство которых осуществляется за счет средств этого лица; перечень данных объектов и условий их передачи;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3) обязательство лица, заключившего договор, осуществить строительство объектов капитального строительства наряду с указанными в </w:t>
      </w:r>
      <w:hyperlink w:anchor="Par9" w:history="1">
        <w:r w:rsidRPr="002B203C">
          <w:rPr>
            <w:rFonts w:ascii="Times New Roman" w:hAnsi="Times New Roman" w:cs="Times New Roman"/>
            <w:color w:val="000000"/>
            <w:sz w:val="28"/>
            <w:szCs w:val="28"/>
          </w:rPr>
          <w:t>пункте 6 части 5</w:t>
        </w:r>
      </w:hyperlink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статьи 46.4 Градостроительного кодекса объектами в соответствии с утвержденным проектом планировки территории; максимальные сроки осуществления строительства;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lastRenderedPageBreak/>
        <w:t>4) обязательство исполнительного органа государственной власти или органа местного самоуправления обеспечить в соответствии с программой комплексного развития систем коммунальной инфраструктуры поселения, городского округа строительство и (или) реконструкцию объектов коммунальной инфраструктуры за границами земельного участка, в отношении которого заключен договор, необходимых для обеспечения подключения (технологического присоединения) на границе такого земельного участка к объектам коммунальной инфраструктуры, построенным на таком земельном участке;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максимальные сроки выполнения данного обязательства;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>5) иные условия.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Стороны договора в течение трех месяцев со дня утверждения документации по планировке территории обязаны заключить дополнительное соглашение к этому договору, содержащее график осуществления мероприятий по освоению данной территории (в том числе строительство и ввод в эксплуатацию объектов капитального строительства) в отношении каждого мероприятия с указанием сроков начала и окончания проведения соответствующих работ.</w:t>
      </w:r>
      <w:proofErr w:type="gramEnd"/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Прекращение существования земельного участка, в отношении которого заключен договор, в связи с его разделом или возникновение у третьих лиц </w:t>
      </w:r>
      <w:r w:rsidRPr="002B203C">
        <w:rPr>
          <w:rFonts w:ascii="Times New Roman" w:hAnsi="Times New Roman" w:cs="Times New Roman"/>
          <w:sz w:val="28"/>
          <w:szCs w:val="28"/>
        </w:rPr>
        <w:t>прав</w:t>
      </w: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на земельные участки, образованные из такого земельного участка, не является основанием для прекращения прав и обязанностей, определенных договором.</w:t>
      </w:r>
    </w:p>
    <w:p w:rsidR="002B203C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B203C">
        <w:rPr>
          <w:rFonts w:ascii="Times New Roman" w:hAnsi="Times New Roman" w:cs="Times New Roman"/>
          <w:color w:val="000000"/>
          <w:sz w:val="28"/>
          <w:szCs w:val="28"/>
        </w:rPr>
        <w:t>Договор</w:t>
      </w:r>
      <w:proofErr w:type="gramEnd"/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расторгнут по основаниям, предусмотренным гражданским законодательством, исключительно по решению суда.</w:t>
      </w:r>
    </w:p>
    <w:p w:rsidR="002855B7" w:rsidRPr="002B203C" w:rsidRDefault="002855B7" w:rsidP="002B203C">
      <w:pPr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203C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Комплексное освоение территории в целях строительства жилья экономического класса осуществляется в соответствии с договором о комплексном освоении территории в целях строительства жилья экономического класса, заключенным в порядке и на условиях, которые предусмотрены статьей </w:t>
      </w:r>
      <w:r w:rsidR="007B3DAC">
        <w:rPr>
          <w:rFonts w:ascii="Times New Roman" w:hAnsi="Times New Roman" w:cs="Times New Roman"/>
          <w:color w:val="000000"/>
          <w:sz w:val="28"/>
          <w:szCs w:val="28"/>
        </w:rPr>
        <w:t>46.6 Градостроительного кодекса</w:t>
      </w:r>
      <w:r w:rsidR="002B203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B3DA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1B21" w:rsidRDefault="00D91717" w:rsidP="00A860B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Статью 46 </w:t>
      </w:r>
      <w:r w:rsidR="00761B21">
        <w:rPr>
          <w:rFonts w:ascii="Times New Roman" w:hAnsi="Times New Roman" w:cs="Times New Roman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61B21"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по вопросам градостроительной деятельности в поселении»</w:t>
      </w:r>
      <w:r w:rsidR="00761B21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761B21"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61B21" w:rsidRPr="00761B21">
        <w:rPr>
          <w:rFonts w:ascii="Times New Roman" w:hAnsi="Times New Roman" w:cs="Times New Roman"/>
          <w:sz w:val="28"/>
          <w:szCs w:val="28"/>
        </w:rPr>
        <w:t xml:space="preserve"> </w:t>
      </w:r>
      <w:r w:rsidR="00761B2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Градостроительные регламенты</w:t>
      </w:r>
      <w:r w:rsidR="00761B21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sz w:val="28"/>
          <w:szCs w:val="28"/>
        </w:rPr>
        <w:t>«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6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 направляет заявление о предоставлении указанного разрешения в </w:t>
      </w:r>
      <w:r w:rsidR="0094205A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муниципального района Белебеевский район РБ. Заявление о предоставлении указанного разрешения рассматривается на 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>Комисси</w:t>
      </w:r>
      <w:r w:rsidR="0094205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 по землепользованию и застройке муниципального района Белебеевский район Республики Башкортостан  (далее - Комиссия).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Порядок деятельности Комиссии регламентируется соответствующим положением, утверждаемым </w:t>
      </w:r>
      <w:r w:rsidR="0094205A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>Администрации муниципального района Белебеевский район Республики Башкортостан.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2. Заявление о предоставлении разрешения на условно разрешенный вид использования может подаваться: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 осуществлении архитектурно-строительного проектирования;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- в процессе использования земельных участков, иных объектов недвижимости, когда правообладатели планируют изменить их назначение.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3. Вопрос о предоставлении разрешения на условно разрешенный вид использования подлежит обсуждению на публичных слушаниях с учетом положений статьи 39 Градостроительного кодекса РФ в порядке, установленном Уставом муниципального района Белебеевский район Республики Башкортостан, в соответствии с положением, утвержденным решением главы Администрации муниципального района Белебеевский район Республики Башкортостан.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gramStart"/>
      <w:r w:rsidRPr="00D91717">
        <w:rPr>
          <w:rFonts w:ascii="Times New Roman" w:hAnsi="Times New Roman" w:cs="Times New Roman"/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  <w:proofErr w:type="gramEnd"/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 В случае</w:t>
      </w:r>
      <w:proofErr w:type="gramStart"/>
      <w:r w:rsidRPr="00D91717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91717">
        <w:rPr>
          <w:rFonts w:ascii="Times New Roman" w:hAnsi="Times New Roman" w:cs="Times New Roman"/>
          <w:color w:val="000000"/>
          <w:sz w:val="28"/>
          <w:szCs w:val="28"/>
        </w:rPr>
        <w:t>Комиссия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</w:t>
      </w:r>
      <w:proofErr w:type="gramEnd"/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gramStart"/>
      <w:r w:rsidRPr="00D91717">
        <w:rPr>
          <w:rFonts w:ascii="Times New Roman" w:hAnsi="Times New Roman" w:cs="Times New Roman"/>
          <w:color w:val="000000"/>
          <w:sz w:val="28"/>
          <w:szCs w:val="28"/>
        </w:rPr>
        <w:t>которому</w:t>
      </w:r>
      <w:proofErr w:type="gramEnd"/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5. Участники публичных слушаний по вопросу о предоставлении разрешения на условно разрешенный вид использования вправе представить в Комиссию по застройке свои предложения и замечания, касающиеся указанного вопроса, для включения их в протокол публичных слушаний.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муниципального района Белебеевский район Республики Башкортостан в сети 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Интернет.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>Срок проведения публичных слушаний с момента оповещения жителей городского поселения Приютовский поссовет о времени и месте их проведения до дня опубликования заключения о результатах публичных слушаний определяется соответствующим положением, утвержденным решением главы Администрации муниципального района Белебеевский район Республики Башкортостан, и не может быть более одного месяца.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eastAsia="Arial CYR" w:hAnsi="Times New Roman" w:cs="Times New Roman"/>
          <w:color w:val="000000"/>
          <w:sz w:val="28"/>
          <w:szCs w:val="28"/>
        </w:rPr>
        <w:t>8</w:t>
      </w: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D91717">
        <w:rPr>
          <w:rFonts w:ascii="Times New Roman" w:hAnsi="Times New Roman" w:cs="Times New Roman"/>
          <w:color w:val="000000"/>
          <w:sz w:val="28"/>
          <w:szCs w:val="28"/>
        </w:rPr>
        <w:t>На основании заключения о результатах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либо об отказе в предоставлении такого разрешения с указанием причин принятого решения и направляет их главе Администрации муниципального района Белебеевский район Республики Башкортостан.</w:t>
      </w:r>
      <w:proofErr w:type="gramEnd"/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Для подготовки рекомендаций Комиссия может запросить заключения отдела строительства и архитектуры муниципального района Белебеевский район Республики Башкортостан, уполномоченных органов в сфере охраны окружающей среды, санитарно-эпидемиологического надзора, по охране и использованию объектов культурного наследия и иных компетентных органов.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9. Глава Администрации муниципального района Белебеевский район Республики Башкортостан в течение трех дней со дня поступления таких рекомендаций принимает решение о предоставлении разрешения на условно разрешенный вид использования либо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муниципального района Белебеевский район Республики Башкортостан в сети Интернет.</w:t>
      </w:r>
    </w:p>
    <w:p w:rsidR="00D91717" w:rsidRPr="00D91717" w:rsidRDefault="00D91717" w:rsidP="00D91717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-284" w:right="-1"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10. Расходы, связанные с организацией и проведением публичных слушаний по вопросу предоставления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D91717" w:rsidRPr="00D91717" w:rsidRDefault="00D91717" w:rsidP="00D9171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Pr="00D91717"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D91717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D91717">
        <w:rPr>
          <w:rFonts w:ascii="Times New Roman" w:hAnsi="Times New Roman" w:cs="Times New Roman"/>
          <w:sz w:val="28"/>
          <w:szCs w:val="28"/>
          <w:lang w:eastAsia="ru-RU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</w:t>
      </w:r>
    </w:p>
    <w:p w:rsidR="00A860BD" w:rsidRPr="00D91717" w:rsidRDefault="00D91717" w:rsidP="0094205A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17">
        <w:rPr>
          <w:rFonts w:ascii="Times New Roman" w:hAnsi="Times New Roman" w:cs="Times New Roman"/>
          <w:color w:val="000000"/>
          <w:sz w:val="28"/>
          <w:szCs w:val="28"/>
        </w:rPr>
        <w:t>12.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1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BD52B5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D5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3. 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А.В.).</w:t>
      </w:r>
    </w:p>
    <w:p w:rsidR="00A83626" w:rsidRDefault="00A83626" w:rsidP="00DD724D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</w:p>
    <w:p w:rsidR="00A83626" w:rsidRDefault="00A83626" w:rsidP="00DD724D">
      <w:pPr>
        <w:ind w:left="-284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                                                                   </w:t>
      </w:r>
      <w:r w:rsidR="00F754C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С.С.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Губаев</w:t>
      </w:r>
      <w:proofErr w:type="spellEnd"/>
    </w:p>
    <w:p w:rsidR="00D77E8A" w:rsidRDefault="00D77E8A" w:rsidP="00DD724D">
      <w:pPr>
        <w:ind w:left="-284" w:right="-143"/>
      </w:pPr>
    </w:p>
    <w:p w:rsidR="00076FDA" w:rsidRDefault="00076FDA" w:rsidP="00DD724D">
      <w:pPr>
        <w:ind w:left="-284" w:right="-143"/>
      </w:pPr>
    </w:p>
    <w:p w:rsidR="00076FDA" w:rsidRDefault="00076FDA" w:rsidP="00DD724D">
      <w:pPr>
        <w:ind w:left="-284" w:right="-143"/>
      </w:pPr>
    </w:p>
    <w:sectPr w:rsidR="00076FDA" w:rsidSect="00D77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3626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B2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614C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596E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002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81C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855B7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03C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000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13C0"/>
    <w:rsid w:val="007B1ADD"/>
    <w:rsid w:val="007B3763"/>
    <w:rsid w:val="007B3DAC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3D00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6506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EA5"/>
    <w:rsid w:val="00941F39"/>
    <w:rsid w:val="0094205A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A94"/>
    <w:rsid w:val="00A0063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5FF3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52B5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9A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4D3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1717"/>
    <w:rsid w:val="00D94496"/>
    <w:rsid w:val="00D94708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5D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1DCB89D428F7891D3536D3D4C9FB4D4CEF84ACB3DD343550A0D76037054C4F622A9F2FJ915K" TargetMode="External"/><Relationship Id="rId13" Type="http://schemas.openxmlformats.org/officeDocument/2006/relationships/hyperlink" Target="consultantplus://offline/ref=CDC6539A5F1E824BC36B823ACAAD7DB30531B7A4AF7571040BF045D98D7E084922CD63ADB3FDzCF" TargetMode="External"/><Relationship Id="rId18" Type="http://schemas.openxmlformats.org/officeDocument/2006/relationships/hyperlink" Target="consultantplus://offline/ref=4C2D19EDDA074D4DB0955C8CCC95CBD2FCA2F3E149457D55B0EEF06C479D9724217DCFBFhCPB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belebey-mr.ru" TargetMode="External"/><Relationship Id="rId7" Type="http://schemas.openxmlformats.org/officeDocument/2006/relationships/hyperlink" Target="consultantplus://offline/ref=F51DCB89D428F7891D3536D3D4C9FB4D4CEF84ACB3DD343550A0D76037054C4F622A9F2CJ91DK" TargetMode="External"/><Relationship Id="rId12" Type="http://schemas.openxmlformats.org/officeDocument/2006/relationships/hyperlink" Target="consultantplus://offline/ref=CDC6539A5F1E824BC36B823ACAAD7DB30531B7A4AF7571040BF045D98D7E084922CD63ADB2FDz7F" TargetMode="External"/><Relationship Id="rId17" Type="http://schemas.openxmlformats.org/officeDocument/2006/relationships/hyperlink" Target="consultantplus://offline/ref=4C2D19EDDA074D4DB0955C8CCC95CBD2FCA3F4E34D487D55B0EEF06C479D9724217DCFB9hCP9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C2D19EDDA074D4DB0955C8CCC95CBD2FCA3F4E34D487D55B0EEF06C479D9724217DCFB9hCPBL" TargetMode="External"/><Relationship Id="rId20" Type="http://schemas.openxmlformats.org/officeDocument/2006/relationships/hyperlink" Target="consultantplus://offline/ref=6F745AC8D49293AF0C84E9E7E4ECB9974CE4ACF3C0CBFC4DA2A5B25656EFC3AE3D58537FeDX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1DCB89D428F7891D3536D3D4C9FB4D4CEF84ACB3DD343550A0D76037054C4F622A9F2CJ91CK" TargetMode="External"/><Relationship Id="rId11" Type="http://schemas.openxmlformats.org/officeDocument/2006/relationships/hyperlink" Target="consultantplus://offline/ref=CDC6539A5F1E824BC36B823ACAAD7DB30531B7A4AF7571040BF045D98D7E084922CD63ABB5FDz7F" TargetMode="External"/><Relationship Id="rId5" Type="http://schemas.openxmlformats.org/officeDocument/2006/relationships/hyperlink" Target="consultantplus://offline/ref=F51DCB89D428F7891D3536D3D4C9FB4D4CEF84ACB3DD343550A0D76037054C4F622A9F2CJ911K" TargetMode="External"/><Relationship Id="rId15" Type="http://schemas.openxmlformats.org/officeDocument/2006/relationships/hyperlink" Target="consultantplus://offline/ref=CCF6B527D7FD4E5372CB05960724FFC21EC4AD1B02340A5871BC194D77A86925F9949D7De5I5L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DC6539A5F1E824BC36B823ACAAD7DB30531B7A4AF7571040BF045D98D7E084922CD63ABB5FDz8F" TargetMode="External"/><Relationship Id="rId19" Type="http://schemas.openxmlformats.org/officeDocument/2006/relationships/hyperlink" Target="consultantplus://offline/ref=6F745AC8D49293AF0C84E9E7E4ECB9974CE4ACF3C0CBFC4DA2A5B25656EFC3AE3D58537FeDX1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E80AE56BA81B376C37771F9840E55FF4EEF74741F24C62258477CC05DC4A6E5AE190611G7x7M" TargetMode="External"/><Relationship Id="rId14" Type="http://schemas.openxmlformats.org/officeDocument/2006/relationships/hyperlink" Target="consultantplus://offline/ref=CCF6B527D7FD4E5372CB05960724FFC21EC5AA19023B0A5871BC194D77A86925F9949D7953547BD3eAIB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4535</Words>
  <Characters>25853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39</cp:revision>
  <cp:lastPrinted>2017-02-09T12:33:00Z</cp:lastPrinted>
  <dcterms:created xsi:type="dcterms:W3CDTF">2015-04-27T12:51:00Z</dcterms:created>
  <dcterms:modified xsi:type="dcterms:W3CDTF">2017-04-04T08:49:00Z</dcterms:modified>
</cp:coreProperties>
</file>